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Procédures atterrissage ILS</w:t>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left"/>
        <w:rPr>
          <w:sz w:val="24"/>
          <w:szCs w:val="24"/>
        </w:rPr>
      </w:pPr>
      <w:r w:rsidDel="00000000" w:rsidR="00000000" w:rsidRPr="00000000">
        <w:rPr>
          <w:sz w:val="24"/>
          <w:szCs w:val="24"/>
          <w:rtl w:val="0"/>
        </w:rPr>
        <w:t xml:space="preserve">Ce document explique les différentes étapes pour effectuer un atterrissage à l’aide de l’ILS. Pour sélectionner une approche ILS, se référer à la procédure MCDU.</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Pendant la croisière, le pilote doit vérifier à quel point de vol il doit commencer à descendre ainsi que l’altitude à laquelle il doit effectuer son dernier virage et son approche. Dans la page “F-PLN” du MCDU, une altitude est donnée pour chaque point, et notamment le Top Of Descent”. Il s’agit du point calculé par l’avion à partir duquel il faut impérativement commencer à descendre afin de capter l’ILS à la bonne altitude. Il faut donc tout d’abord suivre les indications d’altitude données.</w:t>
      </w:r>
    </w:p>
    <w:p w:rsidR="00000000" w:rsidDel="00000000" w:rsidP="00000000" w:rsidRDefault="00000000" w:rsidRPr="00000000" w14:paraId="00000006">
      <w:pPr>
        <w:rPr>
          <w:sz w:val="24"/>
          <w:szCs w:val="24"/>
        </w:rPr>
      </w:pPr>
      <w:r w:rsidDel="00000000" w:rsidR="00000000" w:rsidRPr="00000000">
        <w:rPr>
          <w:sz w:val="24"/>
          <w:szCs w:val="24"/>
          <w:rtl w:val="0"/>
        </w:rPr>
        <w:t xml:space="preserve">Le top of descent peut également se calculer manuellement.</w:t>
      </w:r>
    </w:p>
    <w:p w:rsidR="00000000" w:rsidDel="00000000" w:rsidP="00000000" w:rsidRDefault="00000000" w:rsidRPr="00000000" w14:paraId="0000000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1365413</wp:posOffset>
            </wp:positionH>
            <wp:positionV relativeFrom="paragraph">
              <wp:posOffset>209550</wp:posOffset>
            </wp:positionV>
            <wp:extent cx="3000752" cy="2742409"/>
            <wp:effectExtent b="0" l="0" r="0" t="0"/>
            <wp:wrapSquare wrapText="bothSides" distB="114300" distT="114300" distL="114300" distR="114300"/>
            <wp:docPr id="27"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3000752" cy="2742409"/>
                    </a:xfrm>
                    <a:prstGeom prst="rect"/>
                    <a:ln/>
                  </pic:spPr>
                </pic:pic>
              </a:graphicData>
            </a:graphic>
          </wp:anchor>
        </w:drawing>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273927</wp:posOffset>
                </wp:positionV>
                <wp:extent cx="609600" cy="211848"/>
                <wp:effectExtent b="0" l="0" r="0" t="0"/>
                <wp:wrapSquare wrapText="bothSides" distB="114300" distT="114300" distL="114300" distR="114300"/>
                <wp:docPr id="7"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273927</wp:posOffset>
                </wp:positionV>
                <wp:extent cx="609600" cy="211848"/>
                <wp:effectExtent b="0" l="0" r="0" t="0"/>
                <wp:wrapSquare wrapText="bothSides" distB="114300" distT="114300" distL="114300" distR="114300"/>
                <wp:docPr id="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609600" cy="21184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3662363</wp:posOffset>
                </wp:positionH>
                <wp:positionV relativeFrom="paragraph">
                  <wp:posOffset>304800</wp:posOffset>
                </wp:positionV>
                <wp:extent cx="652463" cy="209550"/>
                <wp:effectExtent b="0" l="0" r="0" t="0"/>
                <wp:wrapSquare wrapText="bothSides" distB="114300" distT="114300" distL="114300" distR="114300"/>
                <wp:docPr id="11"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3662363</wp:posOffset>
                </wp:positionH>
                <wp:positionV relativeFrom="paragraph">
                  <wp:posOffset>304800</wp:posOffset>
                </wp:positionV>
                <wp:extent cx="652463" cy="209550"/>
                <wp:effectExtent b="0" l="0" r="0" t="0"/>
                <wp:wrapSquare wrapText="bothSides" distB="114300" distT="114300" distL="114300" distR="114300"/>
                <wp:docPr id="11"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652463" cy="209550"/>
                        </a:xfrm>
                        <a:prstGeom prst="rect"/>
                        <a:ln/>
                      </pic:spPr>
                    </pic:pic>
                  </a:graphicData>
                </a:graphic>
              </wp:anchor>
            </w:drawing>
          </mc:Fallback>
        </mc:AlternateConten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175664</wp:posOffset>
                </wp:positionV>
                <wp:extent cx="561975" cy="251454"/>
                <wp:effectExtent b="0" l="0" r="0" t="0"/>
                <wp:wrapSquare wrapText="bothSides" distB="114300" distT="114300" distL="114300" distR="114300"/>
                <wp:docPr id="4"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175664</wp:posOffset>
                </wp:positionV>
                <wp:extent cx="561975" cy="251454"/>
                <wp:effectExtent b="0" l="0" r="0" t="0"/>
                <wp:wrapSquare wrapText="bothSides" distB="114300" distT="114300" distL="114300" distR="114300"/>
                <wp:docPr id="4"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61975" cy="251454"/>
                        </a:xfrm>
                        <a:prstGeom prst="rect"/>
                        <a:ln/>
                      </pic:spPr>
                    </pic:pic>
                  </a:graphicData>
                </a:graphic>
              </wp:anchor>
            </w:drawing>
          </mc:Fallback>
        </mc:AlternateConten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119304</wp:posOffset>
                </wp:positionV>
                <wp:extent cx="652463" cy="209550"/>
                <wp:effectExtent b="0" l="0" r="0" t="0"/>
                <wp:wrapSquare wrapText="bothSides" distB="114300" distT="114300" distL="114300" distR="114300"/>
                <wp:docPr id="8"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119304</wp:posOffset>
                </wp:positionV>
                <wp:extent cx="652463" cy="209550"/>
                <wp:effectExtent b="0" l="0" r="0" t="0"/>
                <wp:wrapSquare wrapText="bothSides" distB="114300" distT="114300" distL="114300" distR="114300"/>
                <wp:docPr id="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652463" cy="209550"/>
                        </a:xfrm>
                        <a:prstGeom prst="rect"/>
                        <a:ln/>
                      </pic:spPr>
                    </pic:pic>
                  </a:graphicData>
                </a:graphic>
              </wp:anchor>
            </w:drawing>
          </mc:Fallback>
        </mc:AlternateContent>
      </w:r>
    </w:p>
    <w:p w:rsidR="00000000" w:rsidDel="00000000" w:rsidP="00000000" w:rsidRDefault="00000000" w:rsidRPr="00000000" w14:paraId="0000000E">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238125</wp:posOffset>
                </wp:positionV>
                <wp:extent cx="561975" cy="209550"/>
                <wp:effectExtent b="0" l="0" r="0" t="0"/>
                <wp:wrapSquare wrapText="bothSides" distB="114300" distT="114300" distL="114300" distR="114300"/>
                <wp:docPr id="9"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238125</wp:posOffset>
                </wp:positionV>
                <wp:extent cx="561975" cy="209550"/>
                <wp:effectExtent b="0" l="0" r="0" t="0"/>
                <wp:wrapSquare wrapText="bothSides" distB="114300" distT="114300" distL="114300" distR="114300"/>
                <wp:docPr id="9"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561975" cy="209550"/>
                        </a:xfrm>
                        <a:prstGeom prst="rect"/>
                        <a:ln/>
                      </pic:spPr>
                    </pic:pic>
                  </a:graphicData>
                </a:graphic>
              </wp:anchor>
            </w:drawing>
          </mc:Fallback>
        </mc:AlternateConten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150893</wp:posOffset>
                </wp:positionV>
                <wp:extent cx="561975" cy="209550"/>
                <wp:effectExtent b="0" l="0" r="0" t="0"/>
                <wp:wrapSquare wrapText="bothSides" distB="114300" distT="114300" distL="114300" distR="114300"/>
                <wp:docPr id="10"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150893</wp:posOffset>
                </wp:positionV>
                <wp:extent cx="561975" cy="209550"/>
                <wp:effectExtent b="0" l="0" r="0" t="0"/>
                <wp:wrapSquare wrapText="bothSides" distB="114300" distT="114300" distL="114300" distR="114300"/>
                <wp:docPr id="10"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561975" cy="209550"/>
                        </a:xfrm>
                        <a:prstGeom prst="rect"/>
                        <a:ln/>
                      </pic:spPr>
                    </pic:pic>
                  </a:graphicData>
                </a:graphic>
              </wp:anchor>
            </w:drawing>
          </mc:Fallback>
        </mc:AlternateConten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jc w:val="center"/>
        <w:rPr>
          <w:i w:val="1"/>
          <w:sz w:val="24"/>
          <w:szCs w:val="24"/>
        </w:rPr>
      </w:pPr>
      <w:r w:rsidDel="00000000" w:rsidR="00000000" w:rsidRPr="00000000">
        <w:rPr>
          <w:i w:val="1"/>
          <w:sz w:val="24"/>
          <w:szCs w:val="24"/>
          <w:rtl w:val="0"/>
        </w:rPr>
        <w:t xml:space="preserve">Figure 1 : Altitudes indiquées pour chaque point par le MDCU + Top of descent (T/D)</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Lors de la phase d’approche (alignement de l’avion avec la piste juste après son dernier virage), le mode ILS peut être enclenché.Il se situe sur les panneaux gauches et droits de l’autopilote. (le gauche pour le commandant, le droit pour le copilote)</w:t>
      </w:r>
    </w:p>
    <w:p w:rsidR="00000000" w:rsidDel="00000000" w:rsidP="00000000" w:rsidRDefault="00000000" w:rsidRPr="00000000" w14:paraId="0000001A">
      <w:pPr>
        <w:jc w:val="center"/>
        <w:rPr>
          <w:i w:val="1"/>
          <w:sz w:val="24"/>
          <w:szCs w:val="24"/>
        </w:rPr>
      </w:pPr>
      <w:r w:rsidDel="00000000" w:rsidR="00000000" w:rsidRPr="00000000">
        <w:rPr>
          <w:i w:val="1"/>
          <w:sz w:val="24"/>
          <w:szCs w:val="24"/>
        </w:rPr>
        <w:drawing>
          <wp:inline distB="114300" distT="114300" distL="114300" distR="114300">
            <wp:extent cx="2902210" cy="2560420"/>
            <wp:effectExtent b="0" l="0" r="0" t="0"/>
            <wp:docPr id="2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902210" cy="256042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i w:val="1"/>
          <w:sz w:val="24"/>
          <w:szCs w:val="24"/>
        </w:rPr>
      </w:pPr>
      <w:r w:rsidDel="00000000" w:rsidR="00000000" w:rsidRPr="00000000">
        <w:rPr>
          <w:i w:val="1"/>
          <w:sz w:val="24"/>
          <w:szCs w:val="24"/>
          <w:rtl w:val="0"/>
        </w:rPr>
        <w:t xml:space="preserve">Figure 1 : Virage final avant la piste (ici rw23)</w:t>
      </w:r>
    </w:p>
    <w:p w:rsidR="00000000" w:rsidDel="00000000" w:rsidP="00000000" w:rsidRDefault="00000000" w:rsidRPr="00000000" w14:paraId="0000001C">
      <w:pPr>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171450</wp:posOffset>
            </wp:positionV>
            <wp:extent cx="2952750" cy="1819275"/>
            <wp:effectExtent b="0" l="0" r="0" t="0"/>
            <wp:wrapSquare wrapText="bothSides" distB="114300" distT="114300" distL="114300" distR="114300"/>
            <wp:docPr id="20"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952750" cy="1819275"/>
                    </a:xfrm>
                    <a:prstGeom prst="rect"/>
                    <a:ln/>
                  </pic:spPr>
                </pic:pic>
              </a:graphicData>
            </a:graphic>
          </wp:anchor>
        </w:drawing>
      </w:r>
    </w:p>
    <w:p w:rsidR="00000000" w:rsidDel="00000000" w:rsidP="00000000" w:rsidRDefault="00000000" w:rsidRPr="00000000" w14:paraId="0000001D">
      <w:pPr>
        <w:jc w:val="cente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1752600</wp:posOffset>
                </wp:positionH>
                <wp:positionV relativeFrom="paragraph">
                  <wp:posOffset>1398668</wp:posOffset>
                </wp:positionV>
                <wp:extent cx="509588" cy="333375"/>
                <wp:effectExtent b="0" l="0" r="0" t="0"/>
                <wp:wrapSquare wrapText="bothSides" distB="114300" distT="114300" distL="114300" distR="114300"/>
                <wp:docPr id="12" name=""/>
                <a:graphic>
                  <a:graphicData uri="http://schemas.microsoft.com/office/word/2010/wordprocessingShape">
                    <wps:wsp>
                      <wps:cNvSpPr/>
                      <wps:cNvPr id="2" name="Shape 2"/>
                      <wps:spPr>
                        <a:xfrm>
                          <a:off x="1249000" y="1121150"/>
                          <a:ext cx="4347000" cy="26454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1752600</wp:posOffset>
                </wp:positionH>
                <wp:positionV relativeFrom="paragraph">
                  <wp:posOffset>1398668</wp:posOffset>
                </wp:positionV>
                <wp:extent cx="509588" cy="333375"/>
                <wp:effectExtent b="0" l="0" r="0" t="0"/>
                <wp:wrapSquare wrapText="bothSides" distB="114300" distT="114300" distL="114300" distR="114300"/>
                <wp:docPr id="12"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509588" cy="333375"/>
                        </a:xfrm>
                        <a:prstGeom prst="rect"/>
                        <a:ln/>
                      </pic:spPr>
                    </pic:pic>
                  </a:graphicData>
                </a:graphic>
              </wp:anchor>
            </w:drawing>
          </mc:Fallback>
        </mc:AlternateContent>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i w:val="1"/>
          <w:sz w:val="24"/>
          <w:szCs w:val="24"/>
        </w:rPr>
      </w:pPr>
      <w:r w:rsidDel="00000000" w:rsidR="00000000" w:rsidRPr="00000000">
        <w:rPr>
          <w:rtl w:val="0"/>
        </w:rPr>
      </w:r>
    </w:p>
    <w:p w:rsidR="00000000" w:rsidDel="00000000" w:rsidP="00000000" w:rsidRDefault="00000000" w:rsidRPr="00000000" w14:paraId="00000027">
      <w:pPr>
        <w:jc w:val="center"/>
        <w:rPr>
          <w:i w:val="1"/>
          <w:sz w:val="24"/>
          <w:szCs w:val="24"/>
        </w:rPr>
      </w:pPr>
      <w:r w:rsidDel="00000000" w:rsidR="00000000" w:rsidRPr="00000000">
        <w:rPr>
          <w:i w:val="1"/>
          <w:sz w:val="24"/>
          <w:szCs w:val="24"/>
          <w:rtl w:val="0"/>
        </w:rPr>
        <w:t xml:space="preserve">Figure 2 : Activation de l’ILS</w:t>
      </w:r>
    </w:p>
    <w:p w:rsidR="00000000" w:rsidDel="00000000" w:rsidP="00000000" w:rsidRDefault="00000000" w:rsidRPr="00000000" w14:paraId="00000028">
      <w:pPr>
        <w:jc w:val="cente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Lorsque le bouton ILS est enclenché, les barres au-dessus du nom sont vertes comme sur la figure 2 ci-dessus. L’écran PFD à de nouveaux affichages.</w:t>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581025</wp:posOffset>
            </wp:positionV>
            <wp:extent cx="2386013" cy="2368723"/>
            <wp:effectExtent b="0" l="0" r="0" t="0"/>
            <wp:wrapSquare wrapText="bothSides" distB="114300" distT="114300" distL="114300" distR="114300"/>
            <wp:docPr id="28"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386013" cy="2368723"/>
                    </a:xfrm>
                    <a:prstGeom prst="rect"/>
                    <a:ln/>
                  </pic:spPr>
                </pic:pic>
              </a:graphicData>
            </a:graphic>
          </wp:anchor>
        </w:drawing>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jc w:val="center"/>
        <w:rPr>
          <w:i w:val="1"/>
          <w:sz w:val="24"/>
          <w:szCs w:val="24"/>
        </w:rPr>
      </w:pPr>
      <w:r w:rsidDel="00000000" w:rsidR="00000000" w:rsidRPr="00000000">
        <w:rPr>
          <w:i w:val="1"/>
          <w:sz w:val="24"/>
          <w:szCs w:val="24"/>
          <w:rtl w:val="0"/>
        </w:rPr>
        <w:t xml:space="preserve">Figure 3 : Affichage PFD à l’activation de l’ILS</w:t>
      </w:r>
    </w:p>
    <w:p w:rsidR="00000000" w:rsidDel="00000000" w:rsidP="00000000" w:rsidRDefault="00000000" w:rsidRPr="00000000" w14:paraId="00000039">
      <w:pPr>
        <w:jc w:val="center"/>
        <w:rPr>
          <w:sz w:val="24"/>
          <w:szCs w:val="24"/>
        </w:rPr>
      </w:pPr>
      <w:r w:rsidDel="00000000" w:rsidR="00000000" w:rsidRPr="00000000">
        <w:rPr>
          <w:rtl w:val="0"/>
        </w:rPr>
      </w:r>
    </w:p>
    <w:p w:rsidR="00000000" w:rsidDel="00000000" w:rsidP="00000000" w:rsidRDefault="00000000" w:rsidRPr="00000000" w14:paraId="0000003A">
      <w:pPr>
        <w:rPr>
          <w:color w:val="ff0000"/>
          <w:sz w:val="24"/>
          <w:szCs w:val="24"/>
        </w:rPr>
      </w:pPr>
      <w:r w:rsidDel="00000000" w:rsidR="00000000" w:rsidRPr="00000000">
        <w:rPr>
          <w:color w:val="ff0000"/>
          <w:sz w:val="24"/>
          <w:szCs w:val="24"/>
          <w:rtl w:val="0"/>
        </w:rPr>
        <w:t xml:space="preserve">ATTENTION : Si le losange rose situé sur l’altitude est en dessous de l’altitude actuelle, reprendre en manuel afin de refaire une approche. (Cela signifie que l’avion est trop haut par rapport au plan de descente et il ne pourra pas décelerer suffisamment)</w:t>
      </w:r>
    </w:p>
    <w:p w:rsidR="00000000" w:rsidDel="00000000" w:rsidP="00000000" w:rsidRDefault="00000000" w:rsidRPr="00000000" w14:paraId="0000003B">
      <w:pPr>
        <w:rPr>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200025</wp:posOffset>
            </wp:positionV>
            <wp:extent cx="2630371" cy="2624138"/>
            <wp:effectExtent b="0" l="0" r="0" t="0"/>
            <wp:wrapSquare wrapText="bothSides" distB="114300" distT="114300" distL="114300" distR="114300"/>
            <wp:docPr id="23"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630371" cy="2624138"/>
                    </a:xfrm>
                    <a:prstGeom prst="rect"/>
                    <a:ln/>
                  </pic:spPr>
                </pic:pic>
              </a:graphicData>
            </a:graphic>
          </wp:anchor>
        </w:drawing>
      </w:r>
    </w:p>
    <w:p w:rsidR="00000000" w:rsidDel="00000000" w:rsidP="00000000" w:rsidRDefault="00000000" w:rsidRPr="00000000" w14:paraId="0000003C">
      <w:pPr>
        <w:jc w:val="center"/>
        <w:rPr>
          <w:i w:val="1"/>
          <w:sz w:val="24"/>
          <w:szCs w:val="24"/>
        </w:rPr>
      </w:pPr>
      <w:r w:rsidDel="00000000" w:rsidR="00000000" w:rsidRPr="00000000">
        <w:rPr>
          <w:rtl w:val="0"/>
        </w:rPr>
      </w:r>
    </w:p>
    <w:p w:rsidR="00000000" w:rsidDel="00000000" w:rsidP="00000000" w:rsidRDefault="00000000" w:rsidRPr="00000000" w14:paraId="0000003D">
      <w:pPr>
        <w:jc w:val="center"/>
        <w:rPr>
          <w:i w:val="1"/>
          <w:sz w:val="24"/>
          <w:szCs w:val="24"/>
        </w:rPr>
      </w:pPr>
      <w:r w:rsidDel="00000000" w:rsidR="00000000" w:rsidRPr="00000000">
        <w:rPr>
          <w:rtl w:val="0"/>
        </w:rPr>
      </w:r>
    </w:p>
    <w:p w:rsidR="00000000" w:rsidDel="00000000" w:rsidP="00000000" w:rsidRDefault="00000000" w:rsidRPr="00000000" w14:paraId="0000003E">
      <w:pPr>
        <w:jc w:val="center"/>
        <w:rPr>
          <w:i w:val="1"/>
          <w:sz w:val="24"/>
          <w:szCs w:val="24"/>
        </w:rPr>
      </w:pPr>
      <w:r w:rsidDel="00000000" w:rsidR="00000000" w:rsidRPr="00000000">
        <w:rPr>
          <w:rtl w:val="0"/>
        </w:rPr>
      </w:r>
    </w:p>
    <w:p w:rsidR="00000000" w:rsidDel="00000000" w:rsidP="00000000" w:rsidRDefault="00000000" w:rsidRPr="00000000" w14:paraId="0000003F">
      <w:pPr>
        <w:jc w:val="center"/>
        <w:rPr>
          <w:i w:val="1"/>
          <w:sz w:val="24"/>
          <w:szCs w:val="24"/>
        </w:rPr>
      </w:pPr>
      <w:r w:rsidDel="00000000" w:rsidR="00000000" w:rsidRPr="00000000">
        <w:rPr>
          <w:rtl w:val="0"/>
        </w:rPr>
      </w:r>
    </w:p>
    <w:p w:rsidR="00000000" w:rsidDel="00000000" w:rsidP="00000000" w:rsidRDefault="00000000" w:rsidRPr="00000000" w14:paraId="00000040">
      <w:pPr>
        <w:jc w:val="center"/>
        <w:rPr>
          <w:i w:val="1"/>
          <w:sz w:val="24"/>
          <w:szCs w:val="24"/>
        </w:rPr>
      </w:pPr>
      <w:r w:rsidDel="00000000" w:rsidR="00000000" w:rsidRPr="00000000">
        <w:rPr>
          <w:rtl w:val="0"/>
        </w:rPr>
      </w:r>
    </w:p>
    <w:p w:rsidR="00000000" w:rsidDel="00000000" w:rsidP="00000000" w:rsidRDefault="00000000" w:rsidRPr="00000000" w14:paraId="00000041">
      <w:pPr>
        <w:jc w:val="center"/>
        <w:rPr>
          <w:i w:val="1"/>
          <w:sz w:val="24"/>
          <w:szCs w:val="24"/>
        </w:rPr>
      </w:pPr>
      <w:r w:rsidDel="00000000" w:rsidR="00000000" w:rsidRPr="00000000">
        <w:rPr>
          <w:rtl w:val="0"/>
        </w:rPr>
      </w:r>
    </w:p>
    <w:p w:rsidR="00000000" w:rsidDel="00000000" w:rsidP="00000000" w:rsidRDefault="00000000" w:rsidRPr="00000000" w14:paraId="00000042">
      <w:pPr>
        <w:jc w:val="center"/>
        <w:rPr>
          <w:i w:val="1"/>
          <w:sz w:val="24"/>
          <w:szCs w:val="24"/>
        </w:rPr>
      </w:pPr>
      <w:r w:rsidDel="00000000" w:rsidR="00000000" w:rsidRPr="00000000">
        <w:rPr>
          <w:rtl w:val="0"/>
        </w:rPr>
      </w:r>
    </w:p>
    <w:p w:rsidR="00000000" w:rsidDel="00000000" w:rsidP="00000000" w:rsidRDefault="00000000" w:rsidRPr="00000000" w14:paraId="00000043">
      <w:pPr>
        <w:jc w:val="center"/>
        <w:rPr>
          <w:i w:val="1"/>
          <w:sz w:val="24"/>
          <w:szCs w:val="24"/>
        </w:rPr>
      </w:pPr>
      <w:r w:rsidDel="00000000" w:rsidR="00000000" w:rsidRPr="00000000">
        <w:rPr>
          <w:rtl w:val="0"/>
        </w:rPr>
      </w:r>
    </w:p>
    <w:p w:rsidR="00000000" w:rsidDel="00000000" w:rsidP="00000000" w:rsidRDefault="00000000" w:rsidRPr="00000000" w14:paraId="00000044">
      <w:pPr>
        <w:jc w:val="center"/>
        <w:rPr>
          <w:i w:val="1"/>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3286125</wp:posOffset>
                </wp:positionH>
                <wp:positionV relativeFrom="paragraph">
                  <wp:posOffset>142875</wp:posOffset>
                </wp:positionV>
                <wp:extent cx="295275" cy="190500"/>
                <wp:effectExtent b="0" l="0" r="0" t="0"/>
                <wp:wrapSquare wrapText="bothSides" distB="114300" distT="114300" distL="114300" distR="114300"/>
                <wp:docPr id="14" name=""/>
                <a:graphic>
                  <a:graphicData uri="http://schemas.microsoft.com/office/word/2010/wordprocessingShape">
                    <wps:wsp>
                      <wps:cNvSpPr/>
                      <wps:cNvPr id="2" name="Shape 2"/>
                      <wps:spPr>
                        <a:xfrm>
                          <a:off x="1249000" y="1121150"/>
                          <a:ext cx="4347000" cy="26454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3286125</wp:posOffset>
                </wp:positionH>
                <wp:positionV relativeFrom="paragraph">
                  <wp:posOffset>142875</wp:posOffset>
                </wp:positionV>
                <wp:extent cx="295275" cy="190500"/>
                <wp:effectExtent b="0" l="0" r="0" t="0"/>
                <wp:wrapSquare wrapText="bothSides" distB="114300" distT="114300" distL="114300" distR="114300"/>
                <wp:docPr id="14"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295275" cy="190500"/>
                        </a:xfrm>
                        <a:prstGeom prst="rect"/>
                        <a:ln/>
                      </pic:spPr>
                    </pic:pic>
                  </a:graphicData>
                </a:graphic>
              </wp:anchor>
            </w:drawing>
          </mc:Fallback>
        </mc:AlternateContent>
      </w:r>
    </w:p>
    <w:p w:rsidR="00000000" w:rsidDel="00000000" w:rsidP="00000000" w:rsidRDefault="00000000" w:rsidRPr="00000000" w14:paraId="00000045">
      <w:pPr>
        <w:jc w:val="center"/>
        <w:rPr>
          <w:i w:val="1"/>
          <w:sz w:val="24"/>
          <w:szCs w:val="24"/>
        </w:rPr>
      </w:pPr>
      <w:r w:rsidDel="00000000" w:rsidR="00000000" w:rsidRPr="00000000">
        <w:rPr>
          <w:rtl w:val="0"/>
        </w:rPr>
      </w:r>
    </w:p>
    <w:p w:rsidR="00000000" w:rsidDel="00000000" w:rsidP="00000000" w:rsidRDefault="00000000" w:rsidRPr="00000000" w14:paraId="00000046">
      <w:pPr>
        <w:jc w:val="center"/>
        <w:rPr>
          <w:i w:val="1"/>
          <w:sz w:val="24"/>
          <w:szCs w:val="24"/>
        </w:rPr>
      </w:pPr>
      <w:r w:rsidDel="00000000" w:rsidR="00000000" w:rsidRPr="00000000">
        <w:rPr>
          <w:rtl w:val="0"/>
        </w:rPr>
      </w:r>
    </w:p>
    <w:p w:rsidR="00000000" w:rsidDel="00000000" w:rsidP="00000000" w:rsidRDefault="00000000" w:rsidRPr="00000000" w14:paraId="00000047">
      <w:pPr>
        <w:jc w:val="center"/>
        <w:rPr>
          <w:i w:val="1"/>
          <w:sz w:val="24"/>
          <w:szCs w:val="24"/>
        </w:rPr>
      </w:pPr>
      <w:r w:rsidDel="00000000" w:rsidR="00000000" w:rsidRPr="00000000">
        <w:rPr>
          <w:rtl w:val="0"/>
        </w:rPr>
      </w:r>
    </w:p>
    <w:p w:rsidR="00000000" w:rsidDel="00000000" w:rsidP="00000000" w:rsidRDefault="00000000" w:rsidRPr="00000000" w14:paraId="00000048">
      <w:pPr>
        <w:jc w:val="center"/>
        <w:rPr>
          <w:i w:val="1"/>
          <w:sz w:val="24"/>
          <w:szCs w:val="24"/>
        </w:rPr>
      </w:pPr>
      <w:r w:rsidDel="00000000" w:rsidR="00000000" w:rsidRPr="00000000">
        <w:rPr>
          <w:rtl w:val="0"/>
        </w:rPr>
      </w:r>
    </w:p>
    <w:p w:rsidR="00000000" w:rsidDel="00000000" w:rsidP="00000000" w:rsidRDefault="00000000" w:rsidRPr="00000000" w14:paraId="00000049">
      <w:pPr>
        <w:jc w:val="center"/>
        <w:rPr>
          <w:i w:val="1"/>
          <w:sz w:val="24"/>
          <w:szCs w:val="24"/>
        </w:rPr>
      </w:pPr>
      <w:r w:rsidDel="00000000" w:rsidR="00000000" w:rsidRPr="00000000">
        <w:rPr>
          <w:rtl w:val="0"/>
        </w:rPr>
      </w:r>
    </w:p>
    <w:p w:rsidR="00000000" w:rsidDel="00000000" w:rsidP="00000000" w:rsidRDefault="00000000" w:rsidRPr="00000000" w14:paraId="0000004A">
      <w:pPr>
        <w:jc w:val="center"/>
        <w:rPr>
          <w:i w:val="1"/>
          <w:sz w:val="24"/>
          <w:szCs w:val="24"/>
        </w:rPr>
      </w:pPr>
      <w:r w:rsidDel="00000000" w:rsidR="00000000" w:rsidRPr="00000000">
        <w:rPr>
          <w:i w:val="1"/>
          <w:sz w:val="24"/>
          <w:szCs w:val="24"/>
          <w:rtl w:val="0"/>
        </w:rPr>
        <w:t xml:space="preserve">Figure 4 : Mauvaise configuration d’approche</w:t>
      </w:r>
    </w:p>
    <w:p w:rsidR="00000000" w:rsidDel="00000000" w:rsidP="00000000" w:rsidRDefault="00000000" w:rsidRPr="00000000" w14:paraId="0000004B">
      <w:pPr>
        <w:rPr>
          <w:color w:val="ff0000"/>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2 losanges roses, l’un situé au-dessus du cap et l’autre au niveau de l’altitude , ainsi que des points blancs, sont apparus. Le but est que l’avion s’aligne avec ces losanges roses. Quand le losange rose horizontal apparaît entièrement sur l’écran, </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pousser le bouton “LOC” situé sur le panneau central du pilote automatique.</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241463</wp:posOffset>
            </wp:positionH>
            <wp:positionV relativeFrom="paragraph">
              <wp:posOffset>288764</wp:posOffset>
            </wp:positionV>
            <wp:extent cx="5248275" cy="1781175"/>
            <wp:effectExtent b="0" l="0" r="0" t="0"/>
            <wp:wrapSquare wrapText="bothSides" distB="114300" distT="114300" distL="114300" distR="114300"/>
            <wp:docPr id="24"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248275" cy="1781175"/>
                    </a:xfrm>
                    <a:prstGeom prst="rect"/>
                    <a:ln/>
                  </pic:spPr>
                </pic:pic>
              </a:graphicData>
            </a:graphic>
          </wp:anchor>
        </w:drawing>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313302</wp:posOffset>
                </wp:positionV>
                <wp:extent cx="561975" cy="339644"/>
                <wp:effectExtent b="0" l="0" r="0" t="0"/>
                <wp:wrapSquare wrapText="bothSides" distB="114300" distT="114300" distL="114300" distR="114300"/>
                <wp:docPr id="15"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313302</wp:posOffset>
                </wp:positionV>
                <wp:extent cx="561975" cy="339644"/>
                <wp:effectExtent b="0" l="0" r="0" t="0"/>
                <wp:wrapSquare wrapText="bothSides" distB="114300" distT="114300" distL="114300" distR="114300"/>
                <wp:docPr id="15"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561975" cy="339644"/>
                        </a:xfrm>
                        <a:prstGeom prst="rect"/>
                        <a:ln/>
                      </pic:spPr>
                    </pic:pic>
                  </a:graphicData>
                </a:graphic>
              </wp:anchor>
            </w:drawing>
          </mc:Fallback>
        </mc:AlternateConten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i w:val="1"/>
          <w:sz w:val="24"/>
          <w:szCs w:val="24"/>
        </w:rPr>
      </w:pPr>
      <w:r w:rsidDel="00000000" w:rsidR="00000000" w:rsidRPr="00000000">
        <w:rPr>
          <w:rtl w:val="0"/>
        </w:rPr>
      </w:r>
    </w:p>
    <w:p w:rsidR="00000000" w:rsidDel="00000000" w:rsidP="00000000" w:rsidRDefault="00000000" w:rsidRPr="00000000" w14:paraId="0000005B">
      <w:pPr>
        <w:jc w:val="center"/>
        <w:rPr>
          <w:i w:val="1"/>
          <w:sz w:val="24"/>
          <w:szCs w:val="24"/>
        </w:rPr>
      </w:pPr>
      <w:r w:rsidDel="00000000" w:rsidR="00000000" w:rsidRPr="00000000">
        <w:rPr>
          <w:i w:val="1"/>
          <w:sz w:val="24"/>
          <w:szCs w:val="24"/>
          <w:rtl w:val="0"/>
        </w:rPr>
        <w:t xml:space="preserve">Figure 5 : activation du bouton “loc”</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i w:val="1"/>
          <w:color w:val="ff0000"/>
          <w:sz w:val="24"/>
          <w:szCs w:val="24"/>
        </w:rPr>
      </w:pPr>
      <w:r w:rsidDel="00000000" w:rsidR="00000000" w:rsidRPr="00000000">
        <w:rPr>
          <w:i w:val="1"/>
          <w:color w:val="ff0000"/>
          <w:sz w:val="24"/>
          <w:szCs w:val="24"/>
          <w:rtl w:val="0"/>
        </w:rPr>
        <w:t xml:space="preserve">Les barres blanches doivent être vertes lors de l’activation du loc !!!</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jc w:val="center"/>
        <w:rPr>
          <w:sz w:val="24"/>
          <w:szCs w:val="24"/>
        </w:rPr>
      </w:pPr>
      <w:r w:rsidDel="00000000" w:rsidR="00000000" w:rsidRPr="00000000">
        <w:rPr>
          <w:rtl w:val="0"/>
        </w:rPr>
      </w:r>
    </w:p>
    <w:p w:rsidR="00000000" w:rsidDel="00000000" w:rsidP="00000000" w:rsidRDefault="00000000" w:rsidRPr="00000000" w14:paraId="00000060">
      <w:pPr>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1204913</wp:posOffset>
            </wp:positionH>
            <wp:positionV relativeFrom="paragraph">
              <wp:posOffset>114300</wp:posOffset>
            </wp:positionV>
            <wp:extent cx="3171825" cy="666750"/>
            <wp:effectExtent b="0" l="0" r="0" t="0"/>
            <wp:wrapSquare wrapText="bothSides" distB="114300" distT="114300" distL="114300" distR="114300"/>
            <wp:docPr id="17" name="image2.jpg"/>
            <a:graphic>
              <a:graphicData uri="http://schemas.openxmlformats.org/drawingml/2006/picture">
                <pic:pic>
                  <pic:nvPicPr>
                    <pic:cNvPr id="0" name="image2.jpg"/>
                    <pic:cNvPicPr preferRelativeResize="0"/>
                  </pic:nvPicPr>
                  <pic:blipFill>
                    <a:blip r:embed="rId21"/>
                    <a:srcRect b="2623" l="0" r="3478" t="76967"/>
                    <a:stretch>
                      <a:fillRect/>
                    </a:stretch>
                  </pic:blipFill>
                  <pic:spPr>
                    <a:xfrm>
                      <a:off x="0" y="0"/>
                      <a:ext cx="3171825" cy="666750"/>
                    </a:xfrm>
                    <a:prstGeom prst="rect"/>
                    <a:ln/>
                  </pic:spPr>
                </pic:pic>
              </a:graphicData>
            </a:graphic>
          </wp:anchor>
        </w:drawing>
      </w:r>
    </w:p>
    <w:p w:rsidR="00000000" w:rsidDel="00000000" w:rsidP="00000000" w:rsidRDefault="00000000" w:rsidRPr="00000000" w14:paraId="00000061">
      <w:pPr>
        <w:jc w:val="left"/>
        <w:rPr>
          <w:sz w:val="24"/>
          <w:szCs w:val="24"/>
        </w:rPr>
      </w:pPr>
      <w:r w:rsidDel="00000000" w:rsidR="00000000" w:rsidRPr="00000000">
        <w:rPr>
          <w:rtl w:val="0"/>
        </w:rPr>
      </w:r>
    </w:p>
    <w:p w:rsidR="00000000" w:rsidDel="00000000" w:rsidP="00000000" w:rsidRDefault="00000000" w:rsidRPr="00000000" w14:paraId="00000062">
      <w:pPr>
        <w:jc w:val="left"/>
        <w:rPr>
          <w:sz w:val="24"/>
          <w:szCs w:val="24"/>
        </w:rPr>
      </w:pPr>
      <w:r w:rsidDel="00000000" w:rsidR="00000000" w:rsidRPr="00000000">
        <w:rPr>
          <w:rtl w:val="0"/>
        </w:rPr>
      </w:r>
    </w:p>
    <w:p w:rsidR="00000000" w:rsidDel="00000000" w:rsidP="00000000" w:rsidRDefault="00000000" w:rsidRPr="00000000" w14:paraId="00000063">
      <w:pPr>
        <w:jc w:val="center"/>
        <w:rPr>
          <w:i w:val="1"/>
          <w:sz w:val="24"/>
          <w:szCs w:val="24"/>
        </w:rPr>
      </w:pPr>
      <w:r w:rsidDel="00000000" w:rsidR="00000000" w:rsidRPr="00000000">
        <w:rPr>
          <w:rtl w:val="0"/>
        </w:rPr>
      </w:r>
    </w:p>
    <w:p w:rsidR="00000000" w:rsidDel="00000000" w:rsidP="00000000" w:rsidRDefault="00000000" w:rsidRPr="00000000" w14:paraId="00000064">
      <w:pPr>
        <w:jc w:val="center"/>
        <w:rPr>
          <w:i w:val="1"/>
          <w:sz w:val="24"/>
          <w:szCs w:val="24"/>
        </w:rPr>
      </w:pPr>
      <w:r w:rsidDel="00000000" w:rsidR="00000000" w:rsidRPr="00000000">
        <w:rPr>
          <w:rtl w:val="0"/>
        </w:rPr>
      </w:r>
    </w:p>
    <w:p w:rsidR="00000000" w:rsidDel="00000000" w:rsidP="00000000" w:rsidRDefault="00000000" w:rsidRPr="00000000" w14:paraId="00000065">
      <w:pPr>
        <w:jc w:val="center"/>
        <w:rPr>
          <w:i w:val="1"/>
          <w:sz w:val="24"/>
          <w:szCs w:val="24"/>
        </w:rPr>
      </w:pPr>
      <w:r w:rsidDel="00000000" w:rsidR="00000000" w:rsidRPr="00000000">
        <w:rPr>
          <w:i w:val="1"/>
          <w:sz w:val="24"/>
          <w:szCs w:val="24"/>
          <w:rtl w:val="0"/>
        </w:rPr>
        <w:t xml:space="preserve">Figure 6 : Moment d’appuie sur le bouton loc</w:t>
      </w:r>
    </w:p>
    <w:p w:rsidR="00000000" w:rsidDel="00000000" w:rsidP="00000000" w:rsidRDefault="00000000" w:rsidRPr="00000000" w14:paraId="00000066">
      <w:pPr>
        <w:jc w:val="cente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Vérifier que l’avion est bien aligné et le reste bien durant toute la phase de descente.</w:t>
      </w:r>
    </w:p>
    <w:p w:rsidR="00000000" w:rsidDel="00000000" w:rsidP="00000000" w:rsidRDefault="00000000" w:rsidRPr="00000000" w14:paraId="00000068">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295275</wp:posOffset>
                </wp:positionV>
                <wp:extent cx="300038" cy="194469"/>
                <wp:effectExtent b="0" l="0" r="0" t="0"/>
                <wp:wrapSquare wrapText="bothSides" distB="114300" distT="114300" distL="114300" distR="114300"/>
                <wp:docPr id="3" name=""/>
                <a:graphic>
                  <a:graphicData uri="http://schemas.microsoft.com/office/word/2010/wordprocessingShape">
                    <wps:wsp>
                      <wps:cNvSpPr/>
                      <wps:cNvPr id="2" name="Shape 2"/>
                      <wps:spPr>
                        <a:xfrm>
                          <a:off x="1249000" y="1121150"/>
                          <a:ext cx="4347000" cy="26454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295275</wp:posOffset>
                </wp:positionV>
                <wp:extent cx="300038" cy="194469"/>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300038" cy="19446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1062038</wp:posOffset>
            </wp:positionH>
            <wp:positionV relativeFrom="paragraph">
              <wp:posOffset>299526</wp:posOffset>
            </wp:positionV>
            <wp:extent cx="3367088" cy="717146"/>
            <wp:effectExtent b="0" l="0" r="0" t="0"/>
            <wp:wrapSquare wrapText="bothSides" distB="114300" distT="114300" distL="114300" distR="114300"/>
            <wp:docPr id="25" name="image1.jpg"/>
            <a:graphic>
              <a:graphicData uri="http://schemas.openxmlformats.org/drawingml/2006/picture">
                <pic:pic>
                  <pic:nvPicPr>
                    <pic:cNvPr id="0" name="image1.jpg"/>
                    <pic:cNvPicPr preferRelativeResize="0"/>
                  </pic:nvPicPr>
                  <pic:blipFill>
                    <a:blip r:embed="rId23"/>
                    <a:srcRect b="0" l="0" r="0" t="78591"/>
                    <a:stretch>
                      <a:fillRect/>
                    </a:stretch>
                  </pic:blipFill>
                  <pic:spPr>
                    <a:xfrm>
                      <a:off x="0" y="0"/>
                      <a:ext cx="3367088" cy="717146"/>
                    </a:xfrm>
                    <a:prstGeom prst="rect"/>
                    <a:ln/>
                  </pic:spPr>
                </pic:pic>
              </a:graphicData>
            </a:graphic>
          </wp:anchor>
        </w:drawing>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jc w:val="center"/>
        <w:rPr>
          <w:i w:val="1"/>
          <w:sz w:val="24"/>
          <w:szCs w:val="24"/>
        </w:rPr>
      </w:pPr>
      <w:r w:rsidDel="00000000" w:rsidR="00000000" w:rsidRPr="00000000">
        <w:rPr>
          <w:i w:val="1"/>
          <w:sz w:val="24"/>
          <w:szCs w:val="24"/>
          <w:rtl w:val="0"/>
        </w:rPr>
        <w:t xml:space="preserve">Figure 7 : Avion aligné sur le loc</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Il faut maintenant s’occuper de l'alignement vertical. Lorsque le bas du losange rose situé à gauche de l’altitude entre en contact avec la barre jaune représentant l’altitude de l’avion, pousser le bouton “APPR” situé sur le panneau central du pilote automatique.</w:t>
      </w:r>
    </w:p>
    <w:p w:rsidR="00000000" w:rsidDel="00000000" w:rsidP="00000000" w:rsidRDefault="00000000" w:rsidRPr="00000000" w14:paraId="00000071">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141126</wp:posOffset>
            </wp:positionV>
            <wp:extent cx="5248275" cy="1781175"/>
            <wp:effectExtent b="0" l="0" r="0" t="0"/>
            <wp:wrapSquare wrapText="bothSides" distB="114300" distT="114300" distL="114300" distR="114300"/>
            <wp:docPr id="2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248275" cy="1781175"/>
                    </a:xfrm>
                    <a:prstGeom prst="rect"/>
                    <a:ln/>
                  </pic:spPr>
                </pic:pic>
              </a:graphicData>
            </a:graphic>
          </wp:anchor>
        </w:drawing>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170427</wp:posOffset>
                </wp:positionV>
                <wp:extent cx="561975" cy="339644"/>
                <wp:effectExtent b="0" l="0" r="0" t="0"/>
                <wp:wrapSquare wrapText="bothSides" distB="114300" distT="114300" distL="114300" distR="114300"/>
                <wp:docPr id="6" name=""/>
                <a:graphic>
                  <a:graphicData uri="http://schemas.microsoft.com/office/word/2010/wordprocessingShape">
                    <wps:wsp>
                      <wps:cNvSpPr/>
                      <wps:cNvPr id="4" name="Shape 4"/>
                      <wps:spPr>
                        <a:xfrm>
                          <a:off x="1907925" y="491725"/>
                          <a:ext cx="3806100" cy="22029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170427</wp:posOffset>
                </wp:positionV>
                <wp:extent cx="561975" cy="339644"/>
                <wp:effectExtent b="0" l="0" r="0" t="0"/>
                <wp:wrapSquare wrapText="bothSides" distB="114300" distT="114300" distL="114300" distR="114300"/>
                <wp:docPr id="6"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561975" cy="339644"/>
                        </a:xfrm>
                        <a:prstGeom prst="rect"/>
                        <a:ln/>
                      </pic:spPr>
                    </pic:pic>
                  </a:graphicData>
                </a:graphic>
              </wp:anchor>
            </w:drawing>
          </mc:Fallback>
        </mc:AlternateConten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jc w:val="center"/>
        <w:rPr>
          <w:i w:val="1"/>
          <w:sz w:val="24"/>
          <w:szCs w:val="24"/>
        </w:rPr>
      </w:pPr>
      <w:r w:rsidDel="00000000" w:rsidR="00000000" w:rsidRPr="00000000">
        <w:rPr>
          <w:i w:val="1"/>
          <w:sz w:val="24"/>
          <w:szCs w:val="24"/>
          <w:rtl w:val="0"/>
        </w:rPr>
        <w:t xml:space="preserve">Figure 8 : Activation du bouton “appr”</w:t>
      </w:r>
    </w:p>
    <w:p w:rsidR="00000000" w:rsidDel="00000000" w:rsidP="00000000" w:rsidRDefault="00000000" w:rsidRPr="00000000" w14:paraId="0000007D">
      <w:pPr>
        <w:jc w:val="center"/>
        <w:rPr>
          <w:i w:val="1"/>
          <w:sz w:val="24"/>
          <w:szCs w:val="24"/>
        </w:rPr>
      </w:pPr>
      <w:r w:rsidDel="00000000" w:rsidR="00000000" w:rsidRPr="00000000">
        <w:rPr>
          <w:rtl w:val="0"/>
        </w:rPr>
      </w:r>
    </w:p>
    <w:p w:rsidR="00000000" w:rsidDel="00000000" w:rsidP="00000000" w:rsidRDefault="00000000" w:rsidRPr="00000000" w14:paraId="0000007E">
      <w:pPr>
        <w:jc w:val="center"/>
        <w:rPr>
          <w:i w:val="1"/>
          <w:sz w:val="24"/>
          <w:szCs w:val="24"/>
        </w:rPr>
      </w:pPr>
      <w:r w:rsidDel="00000000" w:rsidR="00000000" w:rsidRPr="00000000">
        <w:rPr>
          <w:rtl w:val="0"/>
        </w:rPr>
      </w:r>
    </w:p>
    <w:p w:rsidR="00000000" w:rsidDel="00000000" w:rsidP="00000000" w:rsidRDefault="00000000" w:rsidRPr="00000000" w14:paraId="0000007F">
      <w:pPr>
        <w:jc w:val="center"/>
        <w:rPr>
          <w:i w:val="1"/>
          <w:sz w:val="24"/>
          <w:szCs w:val="24"/>
        </w:rPr>
      </w:pPr>
      <w:r w:rsidDel="00000000" w:rsidR="00000000" w:rsidRPr="00000000">
        <w:rPr>
          <w:rtl w:val="0"/>
        </w:rPr>
      </w:r>
    </w:p>
    <w:p w:rsidR="00000000" w:rsidDel="00000000" w:rsidP="00000000" w:rsidRDefault="00000000" w:rsidRPr="00000000" w14:paraId="00000080">
      <w:pPr>
        <w:jc w:val="center"/>
        <w:rPr>
          <w:i w:val="1"/>
          <w:sz w:val="24"/>
          <w:szCs w:val="24"/>
        </w:rPr>
      </w:pPr>
      <w:r w:rsidDel="00000000" w:rsidR="00000000" w:rsidRPr="00000000">
        <w:rPr>
          <w:rtl w:val="0"/>
        </w:rPr>
      </w:r>
    </w:p>
    <w:p w:rsidR="00000000" w:rsidDel="00000000" w:rsidP="00000000" w:rsidRDefault="00000000" w:rsidRPr="00000000" w14:paraId="00000081">
      <w:pPr>
        <w:jc w:val="center"/>
        <w:rPr>
          <w:i w:val="1"/>
          <w:sz w:val="24"/>
          <w:szCs w:val="24"/>
        </w:rPr>
      </w:pPr>
      <w:r w:rsidDel="00000000" w:rsidR="00000000" w:rsidRPr="00000000">
        <w:rPr>
          <w:rtl w:val="0"/>
        </w:rPr>
      </w:r>
    </w:p>
    <w:p w:rsidR="00000000" w:rsidDel="00000000" w:rsidP="00000000" w:rsidRDefault="00000000" w:rsidRPr="00000000" w14:paraId="00000082">
      <w:pPr>
        <w:jc w:val="center"/>
        <w:rPr>
          <w:i w:val="1"/>
          <w:sz w:val="24"/>
          <w:szCs w:val="24"/>
        </w:rPr>
      </w:pPr>
      <w:r w:rsidDel="00000000" w:rsidR="00000000" w:rsidRPr="00000000">
        <w:rPr>
          <w:rtl w:val="0"/>
        </w:rPr>
      </w:r>
    </w:p>
    <w:p w:rsidR="00000000" w:rsidDel="00000000" w:rsidP="00000000" w:rsidRDefault="00000000" w:rsidRPr="00000000" w14:paraId="00000083">
      <w:pPr>
        <w:jc w:val="center"/>
        <w:rPr>
          <w:i w:val="1"/>
          <w:sz w:val="24"/>
          <w:szCs w:val="24"/>
        </w:rPr>
      </w:pPr>
      <w:r w:rsidDel="00000000" w:rsidR="00000000" w:rsidRPr="00000000">
        <w:rPr>
          <w:rtl w:val="0"/>
        </w:rPr>
      </w:r>
    </w:p>
    <w:p w:rsidR="00000000" w:rsidDel="00000000" w:rsidP="00000000" w:rsidRDefault="00000000" w:rsidRPr="00000000" w14:paraId="00000084">
      <w:pPr>
        <w:jc w:val="center"/>
        <w:rPr>
          <w:i w:val="1"/>
          <w:sz w:val="24"/>
          <w:szCs w:val="24"/>
        </w:rPr>
      </w:pPr>
      <w:r w:rsidDel="00000000" w:rsidR="00000000" w:rsidRPr="00000000">
        <w:rPr>
          <w:rtl w:val="0"/>
        </w:rPr>
      </w:r>
    </w:p>
    <w:p w:rsidR="00000000" w:rsidDel="00000000" w:rsidP="00000000" w:rsidRDefault="00000000" w:rsidRPr="00000000" w14:paraId="00000085">
      <w:pPr>
        <w:jc w:val="center"/>
        <w:rPr>
          <w:i w:val="1"/>
          <w:sz w:val="24"/>
          <w:szCs w:val="24"/>
        </w:rPr>
      </w:pPr>
      <w:r w:rsidDel="00000000" w:rsidR="00000000" w:rsidRPr="00000000">
        <w:rPr>
          <w:rtl w:val="0"/>
        </w:rPr>
      </w:r>
    </w:p>
    <w:p w:rsidR="00000000" w:rsidDel="00000000" w:rsidP="00000000" w:rsidRDefault="00000000" w:rsidRPr="00000000" w14:paraId="00000086">
      <w:pPr>
        <w:jc w:val="center"/>
        <w:rPr>
          <w:i w:val="1"/>
          <w:sz w:val="24"/>
          <w:szCs w:val="24"/>
        </w:rPr>
      </w:pPr>
      <w:r w:rsidDel="00000000" w:rsidR="00000000" w:rsidRPr="00000000">
        <w:rPr>
          <w:rtl w:val="0"/>
        </w:rPr>
      </w:r>
    </w:p>
    <w:p w:rsidR="00000000" w:rsidDel="00000000" w:rsidP="00000000" w:rsidRDefault="00000000" w:rsidRPr="00000000" w14:paraId="00000087">
      <w:pPr>
        <w:jc w:val="center"/>
        <w:rPr>
          <w:i w:val="1"/>
          <w:sz w:val="24"/>
          <w:szCs w:val="24"/>
        </w:rPr>
      </w:pPr>
      <w:r w:rsidDel="00000000" w:rsidR="00000000" w:rsidRPr="00000000">
        <w:rPr>
          <w:rtl w:val="0"/>
        </w:rPr>
      </w:r>
    </w:p>
    <w:p w:rsidR="00000000" w:rsidDel="00000000" w:rsidP="00000000" w:rsidRDefault="00000000" w:rsidRPr="00000000" w14:paraId="00000088">
      <w:pPr>
        <w:jc w:val="left"/>
        <w:rPr>
          <w:i w:val="1"/>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141368</wp:posOffset>
            </wp:positionV>
            <wp:extent cx="1362075" cy="2771775"/>
            <wp:effectExtent b="0" l="0" r="0" t="0"/>
            <wp:wrapSquare wrapText="bothSides" distB="114300" distT="114300" distL="114300" distR="114300"/>
            <wp:docPr id="26" name="image11.jpg"/>
            <a:graphic>
              <a:graphicData uri="http://schemas.openxmlformats.org/drawingml/2006/picture">
                <pic:pic>
                  <pic:nvPicPr>
                    <pic:cNvPr id="0" name="image11.jpg"/>
                    <pic:cNvPicPr preferRelativeResize="0"/>
                  </pic:nvPicPr>
                  <pic:blipFill>
                    <a:blip r:embed="rId25"/>
                    <a:srcRect b="13725" l="66588" r="0" t="14950"/>
                    <a:stretch>
                      <a:fillRect/>
                    </a:stretch>
                  </pic:blipFill>
                  <pic:spPr>
                    <a:xfrm>
                      <a:off x="0" y="0"/>
                      <a:ext cx="1362075" cy="2771775"/>
                    </a:xfrm>
                    <a:prstGeom prst="rect"/>
                    <a:ln/>
                  </pic:spPr>
                </pic:pic>
              </a:graphicData>
            </a:graphic>
          </wp:anchor>
        </w:drawing>
      </w:r>
    </w:p>
    <w:p w:rsidR="00000000" w:rsidDel="00000000" w:rsidP="00000000" w:rsidRDefault="00000000" w:rsidRPr="00000000" w14:paraId="0000008A">
      <w:pPr>
        <w:jc w:val="cente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jc w:val="left"/>
        <w:rPr>
          <w:sz w:val="24"/>
          <w:szCs w:val="24"/>
        </w:rPr>
      </w:pPr>
      <w:r w:rsidDel="00000000" w:rsidR="00000000" w:rsidRPr="00000000">
        <w:rPr>
          <w:rtl w:val="0"/>
        </w:rPr>
      </w:r>
    </w:p>
    <w:p w:rsidR="00000000" w:rsidDel="00000000" w:rsidP="00000000" w:rsidRDefault="00000000" w:rsidRPr="00000000" w14:paraId="00000095">
      <w:pPr>
        <w:jc w:val="left"/>
        <w:rPr>
          <w:i w:val="1"/>
          <w:sz w:val="24"/>
          <w:szCs w:val="24"/>
        </w:rPr>
      </w:pPr>
      <w:r w:rsidDel="00000000" w:rsidR="00000000" w:rsidRPr="00000000">
        <w:rPr>
          <w:rtl w:val="0"/>
        </w:rPr>
      </w:r>
    </w:p>
    <w:p w:rsidR="00000000" w:rsidDel="00000000" w:rsidP="00000000" w:rsidRDefault="00000000" w:rsidRPr="00000000" w14:paraId="00000096">
      <w:pPr>
        <w:jc w:val="left"/>
        <w:rPr>
          <w:i w:val="1"/>
          <w:sz w:val="24"/>
          <w:szCs w:val="24"/>
        </w:rPr>
      </w:pPr>
      <w:r w:rsidDel="00000000" w:rsidR="00000000" w:rsidRPr="00000000">
        <w:rPr>
          <w:rtl w:val="0"/>
        </w:rPr>
      </w:r>
    </w:p>
    <w:p w:rsidR="00000000" w:rsidDel="00000000" w:rsidP="00000000" w:rsidRDefault="00000000" w:rsidRPr="00000000" w14:paraId="00000097">
      <w:pPr>
        <w:jc w:val="left"/>
        <w:rPr>
          <w:i w:val="1"/>
          <w:sz w:val="24"/>
          <w:szCs w:val="24"/>
        </w:rPr>
      </w:pPr>
      <w:r w:rsidDel="00000000" w:rsidR="00000000" w:rsidRPr="00000000">
        <w:rPr>
          <w:rtl w:val="0"/>
        </w:rPr>
      </w:r>
    </w:p>
    <w:p w:rsidR="00000000" w:rsidDel="00000000" w:rsidP="00000000" w:rsidRDefault="00000000" w:rsidRPr="00000000" w14:paraId="00000098">
      <w:pPr>
        <w:jc w:val="left"/>
        <w:rPr>
          <w:i w:val="1"/>
          <w:sz w:val="24"/>
          <w:szCs w:val="24"/>
        </w:rPr>
      </w:pPr>
      <w:r w:rsidDel="00000000" w:rsidR="00000000" w:rsidRPr="00000000">
        <w:rPr>
          <w:rtl w:val="0"/>
        </w:rPr>
      </w:r>
    </w:p>
    <w:p w:rsidR="00000000" w:rsidDel="00000000" w:rsidP="00000000" w:rsidRDefault="00000000" w:rsidRPr="00000000" w14:paraId="00000099">
      <w:pPr>
        <w:jc w:val="center"/>
        <w:rPr>
          <w:i w:val="1"/>
          <w:sz w:val="24"/>
          <w:szCs w:val="24"/>
        </w:rPr>
      </w:pPr>
      <w:r w:rsidDel="00000000" w:rsidR="00000000" w:rsidRPr="00000000">
        <w:rPr>
          <w:i w:val="1"/>
          <w:sz w:val="24"/>
          <w:szCs w:val="24"/>
          <w:rtl w:val="0"/>
        </w:rPr>
        <w:t xml:space="preserve">Figure 9 : Moment de l’activation du bouton “appr”</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A partir de ce moment, l’avion doit être aligné sur les 2 losanges et 2 nouveaux affichages apparaissent sur le PFD, il s’agit des écritures “G/S” et “LOC” en vert en haut.</w:t>
      </w:r>
    </w:p>
    <w:p w:rsidR="00000000" w:rsidDel="00000000" w:rsidP="00000000" w:rsidRDefault="00000000" w:rsidRPr="00000000" w14:paraId="0000009C">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285750</wp:posOffset>
                </wp:positionV>
                <wp:extent cx="757238" cy="190500"/>
                <wp:effectExtent b="0" l="0" r="0" t="0"/>
                <wp:wrapSquare wrapText="bothSides" distB="114300" distT="114300" distL="114300" distR="114300"/>
                <wp:docPr id="5" name=""/>
                <a:graphic>
                  <a:graphicData uri="http://schemas.microsoft.com/office/word/2010/wordprocessingShape">
                    <wps:wsp>
                      <wps:cNvSpPr/>
                      <wps:cNvPr id="2" name="Shape 2"/>
                      <wps:spPr>
                        <a:xfrm>
                          <a:off x="1249000" y="1121150"/>
                          <a:ext cx="4347000" cy="26454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285750</wp:posOffset>
                </wp:positionV>
                <wp:extent cx="757238" cy="190500"/>
                <wp:effectExtent b="0" l="0" r="0" t="0"/>
                <wp:wrapSquare wrapText="bothSides" distB="114300" distT="114300" distL="114300" distR="114300"/>
                <wp:docPr id="5"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757238" cy="1905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1800225</wp:posOffset>
            </wp:positionH>
            <wp:positionV relativeFrom="paragraph">
              <wp:posOffset>281229</wp:posOffset>
            </wp:positionV>
            <wp:extent cx="2350387" cy="2350387"/>
            <wp:effectExtent b="0" l="0" r="0" t="0"/>
            <wp:wrapSquare wrapText="bothSides" distB="114300" distT="114300" distL="114300" distR="114300"/>
            <wp:docPr id="16"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2350387" cy="2350387"/>
                    </a:xfrm>
                    <a:prstGeom prst="rect"/>
                    <a:ln/>
                  </pic:spPr>
                </pic:pic>
              </a:graphicData>
            </a:graphic>
          </wp:anchor>
        </w:drawing>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157646</wp:posOffset>
                </wp:positionV>
                <wp:extent cx="228600" cy="190500"/>
                <wp:effectExtent b="0" l="0" r="0" t="0"/>
                <wp:wrapSquare wrapText="bothSides" distB="114300" distT="114300" distL="114300" distR="114300"/>
                <wp:docPr id="1" name=""/>
                <a:graphic>
                  <a:graphicData uri="http://schemas.microsoft.com/office/word/2010/wordprocessingShape">
                    <wps:wsp>
                      <wps:cNvSpPr/>
                      <wps:cNvPr id="2" name="Shape 2"/>
                      <wps:spPr>
                        <a:xfrm>
                          <a:off x="1249000" y="1121150"/>
                          <a:ext cx="4347000" cy="26454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157646</wp:posOffset>
                </wp:positionV>
                <wp:extent cx="228600" cy="190500"/>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228600" cy="190500"/>
                        </a:xfrm>
                        <a:prstGeom prst="rect"/>
                        <a:ln/>
                      </pic:spPr>
                    </pic:pic>
                  </a:graphicData>
                </a:graphic>
              </wp:anchor>
            </w:drawing>
          </mc:Fallback>
        </mc:AlternateConten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2751300</wp:posOffset>
                </wp:positionH>
                <wp:positionV relativeFrom="paragraph">
                  <wp:posOffset>273751</wp:posOffset>
                </wp:positionV>
                <wp:extent cx="228600" cy="190500"/>
                <wp:effectExtent b="0" l="0" r="0" t="0"/>
                <wp:wrapSquare wrapText="bothSides" distB="114300" distT="114300" distL="114300" distR="114300"/>
                <wp:docPr id="13" name=""/>
                <a:graphic>
                  <a:graphicData uri="http://schemas.microsoft.com/office/word/2010/wordprocessingShape">
                    <wps:wsp>
                      <wps:cNvSpPr/>
                      <wps:cNvPr id="2" name="Shape 2"/>
                      <wps:spPr>
                        <a:xfrm>
                          <a:off x="1249000" y="1121150"/>
                          <a:ext cx="4347000" cy="2645400"/>
                        </a:xfrm>
                        <a:prstGeom prst="rect">
                          <a:avLst/>
                        </a:prstGeom>
                        <a:noFill/>
                        <a:ln cap="flat" cmpd="sng" w="152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2751300</wp:posOffset>
                </wp:positionH>
                <wp:positionV relativeFrom="paragraph">
                  <wp:posOffset>273751</wp:posOffset>
                </wp:positionV>
                <wp:extent cx="228600" cy="190500"/>
                <wp:effectExtent b="0" l="0" r="0" t="0"/>
                <wp:wrapSquare wrapText="bothSides" distB="114300" distT="114300" distL="114300" distR="114300"/>
                <wp:docPr id="13"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228600" cy="190500"/>
                        </a:xfrm>
                        <a:prstGeom prst="rect"/>
                        <a:ln/>
                      </pic:spPr>
                    </pic:pic>
                  </a:graphicData>
                </a:graphic>
              </wp:anchor>
            </w:drawing>
          </mc:Fallback>
        </mc:AlternateConten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jc w:val="center"/>
        <w:rPr>
          <w:i w:val="1"/>
          <w:sz w:val="24"/>
          <w:szCs w:val="24"/>
        </w:rPr>
      </w:pPr>
      <w:r w:rsidDel="00000000" w:rsidR="00000000" w:rsidRPr="00000000">
        <w:rPr>
          <w:i w:val="1"/>
          <w:sz w:val="24"/>
          <w:szCs w:val="24"/>
          <w:rtl w:val="0"/>
        </w:rPr>
        <w:t xml:space="preserve">Figure 10 : Bonne configuration d’approche, losanges alignés + affichage G/S / LOC</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Bien vérifier que l’avion suit la descente jusqu’au bout. Il faut aussi réduire la vitesse au fur et à mesure et sortir les volets cran par cran, sans passer en sur-vitesse ou en décrochage, sans quoi l’auto pilote se déconnectera et passera en “TOGA LCK”. Dans ce cas, il faut désactiver le bouton “A/THR” afin de reprendre les commandes des gaz.</w:t>
        <w:br w:type="textWrapping"/>
        <w:t xml:space="preserve">Le toucher peut s’effectuer à une vitesse de 160 nœuds environ. Penser à activer les freins automatique (voir description modules software).</w:t>
      </w:r>
    </w:p>
    <w:p w:rsidR="00000000" w:rsidDel="00000000" w:rsidP="00000000" w:rsidRDefault="00000000" w:rsidRPr="00000000" w14:paraId="000000AD">
      <w:pPr>
        <w:rPr>
          <w:sz w:val="24"/>
          <w:szCs w:val="24"/>
        </w:rPr>
      </w:pPr>
      <w:r w:rsidDel="00000000" w:rsidR="00000000" w:rsidRPr="00000000">
        <w:rPr>
          <w:sz w:val="24"/>
          <w:szCs w:val="24"/>
          <w:rtl w:val="0"/>
        </w:rPr>
        <w:t xml:space="preserve">Une fois posé, activer les reverses et attendre que l’avion s’arrête.</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sz w:val="24"/>
          <w:szCs w:val="24"/>
          <w:rtl w:val="0"/>
        </w:rPr>
        <w:t xml:space="preserve">Une fois l’avion à l'arrêt, il faut maintenant aller le placer sur une place de parking. Pour ce faire, il faut regarder la carte de l'aéroport et repérer au niveau de quelle porte on souhaite amener l’avion. Une fois la route à prendre repérée, on peut mettre un peu de gaz pour faire avancer l’avion. Pour se diriger il est possible d’utiliser la manette présente du côté gauche du commandant de bord ou les palonniers. Cependant les manœuvres seront plus faciles à réaliser à l’aide de la manette.</w:t>
      </w:r>
    </w:p>
    <w:p w:rsidR="00000000" w:rsidDel="00000000" w:rsidP="00000000" w:rsidRDefault="00000000" w:rsidRPr="00000000" w14:paraId="000000B0">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1714500</wp:posOffset>
            </wp:positionH>
            <wp:positionV relativeFrom="paragraph">
              <wp:posOffset>135527</wp:posOffset>
            </wp:positionV>
            <wp:extent cx="2052638" cy="2145939"/>
            <wp:effectExtent b="0" l="0" r="0" t="0"/>
            <wp:wrapSquare wrapText="bothSides" distB="114300" distT="114300" distL="114300" distR="114300"/>
            <wp:docPr id="18"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2052638" cy="2145939"/>
                    </a:xfrm>
                    <a:prstGeom prst="rect"/>
                    <a:ln/>
                  </pic:spPr>
                </pic:pic>
              </a:graphicData>
            </a:graphic>
          </wp:anchor>
        </w:drawing>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i w:val="1"/>
          <w:sz w:val="18"/>
          <w:szCs w:val="18"/>
          <w:u w:val="single"/>
        </w:rPr>
      </w:pPr>
      <w:r w:rsidDel="00000000" w:rsidR="00000000" w:rsidRPr="00000000">
        <w:rPr>
          <w:sz w:val="24"/>
          <w:szCs w:val="24"/>
          <w:rtl w:val="0"/>
        </w:rPr>
        <w:tab/>
        <w:tab/>
        <w:tab/>
        <w:t xml:space="preserve">  </w:t>
      </w:r>
      <w:r w:rsidDel="00000000" w:rsidR="00000000" w:rsidRPr="00000000">
        <w:rPr>
          <w:i w:val="1"/>
          <w:sz w:val="18"/>
          <w:szCs w:val="18"/>
          <w:u w:val="single"/>
          <w:rtl w:val="0"/>
        </w:rPr>
        <w:t xml:space="preserve">Manette permettant de diriger l’avion une fois au sol</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sz w:val="24"/>
          <w:szCs w:val="24"/>
          <w:rtl w:val="0"/>
        </w:rPr>
        <w:t xml:space="preserve">Il y au sol des lignes jaunes qu’il faut suivre afin de prendre les routes correctement et de s’arrêter au bon endroit.</w:t>
      </w:r>
    </w:p>
    <w:p w:rsidR="00000000" w:rsidDel="00000000" w:rsidP="00000000" w:rsidRDefault="00000000" w:rsidRPr="00000000" w14:paraId="000000BF">
      <w:pPr>
        <w:rPr>
          <w:sz w:val="24"/>
          <w:szCs w:val="24"/>
        </w:rPr>
      </w:pPr>
      <w:r w:rsidDel="00000000" w:rsidR="00000000" w:rsidRPr="00000000">
        <w:rPr>
          <w:sz w:val="24"/>
          <w:szCs w:val="24"/>
          <w:rtl w:val="0"/>
        </w:rPr>
        <w:t xml:space="preserve">Lorsque la place souhaitée est atteinte, il faut arrêter l’avion en coupant les gaz et en activant les parkings brake.</w:t>
      </w:r>
    </w:p>
    <w:p w:rsidR="00000000" w:rsidDel="00000000" w:rsidP="00000000" w:rsidRDefault="00000000" w:rsidRPr="00000000" w14:paraId="000000C0">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142875</wp:posOffset>
            </wp:positionV>
            <wp:extent cx="1668028" cy="2072698"/>
            <wp:effectExtent b="0" l="0" r="0" t="0"/>
            <wp:wrapSquare wrapText="bothSides" distB="114300" distT="114300" distL="114300" distR="114300"/>
            <wp:docPr id="19"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rot="16200000">
                      <a:off x="0" y="0"/>
                      <a:ext cx="1668028" cy="2072698"/>
                    </a:xfrm>
                    <a:prstGeom prst="rect"/>
                    <a:ln/>
                  </pic:spPr>
                </pic:pic>
              </a:graphicData>
            </a:graphic>
          </wp:anchor>
        </w:drawing>
      </w:r>
    </w:p>
    <w:p w:rsidR="00000000" w:rsidDel="00000000" w:rsidP="00000000" w:rsidRDefault="00000000" w:rsidRPr="00000000" w14:paraId="000000C1">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2424113</wp:posOffset>
                </wp:positionH>
                <wp:positionV relativeFrom="paragraph">
                  <wp:posOffset>800100</wp:posOffset>
                </wp:positionV>
                <wp:extent cx="195263" cy="209550"/>
                <wp:effectExtent b="0" l="0" r="0" t="0"/>
                <wp:wrapSquare wrapText="bothSides" distB="114300" distT="114300" distL="114300" distR="114300"/>
                <wp:docPr id="2" name=""/>
                <a:graphic>
                  <a:graphicData uri="http://schemas.microsoft.com/office/word/2010/wordprocessingShape">
                    <wps:wsp>
                      <wps:cNvSpPr/>
                      <wps:cNvPr id="3" name="Shape 3"/>
                      <wps:spPr>
                        <a:xfrm>
                          <a:off x="1121150" y="481900"/>
                          <a:ext cx="472200" cy="42300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2424113</wp:posOffset>
                </wp:positionH>
                <wp:positionV relativeFrom="paragraph">
                  <wp:posOffset>800100</wp:posOffset>
                </wp:positionV>
                <wp:extent cx="195263" cy="209550"/>
                <wp:effectExtent b="0" l="0" r="0" t="0"/>
                <wp:wrapSquare wrapText="bothSides" distB="114300" distT="114300" distL="114300" distR="114300"/>
                <wp:docPr id="2"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195263" cy="209550"/>
                        </a:xfrm>
                        <a:prstGeom prst="rect"/>
                        <a:ln/>
                      </pic:spPr>
                    </pic:pic>
                  </a:graphicData>
                </a:graphic>
              </wp:anchor>
            </w:drawing>
          </mc:Fallback>
        </mc:AlternateConten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sz w:val="24"/>
          <w:szCs w:val="24"/>
          <w:rtl w:val="0"/>
        </w:rPr>
        <w:t xml:space="preserve">Le vol est officiellement terminé.</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5.png"/><Relationship Id="rId21" Type="http://schemas.openxmlformats.org/officeDocument/2006/relationships/image" Target="media/image2.jpg"/><Relationship Id="rId24" Type="http://schemas.openxmlformats.org/officeDocument/2006/relationships/image" Target="media/image18.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7.png"/><Relationship Id="rId25" Type="http://schemas.openxmlformats.org/officeDocument/2006/relationships/image" Target="media/image11.jpg"/><Relationship Id="rId28" Type="http://schemas.openxmlformats.org/officeDocument/2006/relationships/image" Target="media/image13.pn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image" Target="media/image25.png"/><Relationship Id="rId7" Type="http://schemas.openxmlformats.org/officeDocument/2006/relationships/image" Target="media/image19.png"/><Relationship Id="rId8" Type="http://schemas.openxmlformats.org/officeDocument/2006/relationships/image" Target="media/image23.png"/><Relationship Id="rId31" Type="http://schemas.openxmlformats.org/officeDocument/2006/relationships/image" Target="media/image7.png"/><Relationship Id="rId30" Type="http://schemas.openxmlformats.org/officeDocument/2006/relationships/image" Target="media/image9.png"/><Relationship Id="rId11" Type="http://schemas.openxmlformats.org/officeDocument/2006/relationships/image" Target="media/image21.png"/><Relationship Id="rId10" Type="http://schemas.openxmlformats.org/officeDocument/2006/relationships/image" Target="media/image20.png"/><Relationship Id="rId32" Type="http://schemas.openxmlformats.org/officeDocument/2006/relationships/image" Target="media/image14.png"/><Relationship Id="rId13" Type="http://schemas.openxmlformats.org/officeDocument/2006/relationships/image" Target="media/image8.jpg"/><Relationship Id="rId12" Type="http://schemas.openxmlformats.org/officeDocument/2006/relationships/image" Target="media/image22.png"/><Relationship Id="rId15" Type="http://schemas.openxmlformats.org/officeDocument/2006/relationships/image" Target="media/image24.png"/><Relationship Id="rId14" Type="http://schemas.openxmlformats.org/officeDocument/2006/relationships/image" Target="media/image4.jpg"/><Relationship Id="rId17" Type="http://schemas.openxmlformats.org/officeDocument/2006/relationships/image" Target="media/image5.jpg"/><Relationship Id="rId16" Type="http://schemas.openxmlformats.org/officeDocument/2006/relationships/image" Target="media/image12.png"/><Relationship Id="rId19" Type="http://schemas.openxmlformats.org/officeDocument/2006/relationships/image" Target="media/image6.jp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