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35D" w:rsidRPr="005E035D" w:rsidRDefault="005E035D" w:rsidP="005E035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bookmarkStart w:id="0" w:name="_GoBack"/>
      <w:proofErr w:type="spellStart"/>
      <w:r w:rsidRPr="005E03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Soil</w:t>
      </w:r>
      <w:proofErr w:type="spellEnd"/>
      <w:r w:rsidRPr="005E03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Technician</w:t>
      </w:r>
      <w:proofErr w:type="spellEnd"/>
      <w:r w:rsidRPr="005E03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(Field </w:t>
      </w:r>
      <w:proofErr w:type="spellStart"/>
      <w:r w:rsidRPr="005E03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Based</w:t>
      </w:r>
      <w:proofErr w:type="spellEnd"/>
      <w:r w:rsidRPr="005E03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) </w:t>
      </w:r>
      <w:bookmarkEnd w:id="0"/>
      <w:r w:rsidRPr="005E03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- job post</w:t>
      </w:r>
    </w:p>
    <w:p w:rsidR="005E035D" w:rsidRPr="005E035D" w:rsidRDefault="005E035D" w:rsidP="005E0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" w:tgtFrame="_blank" w:history="1">
        <w:r w:rsidRPr="005E03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Environmental%20technician Jobs - 2022 | Indeed.com</w:t>
        </w:r>
      </w:hyperlink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hyperlink r:id="rId6" w:tgtFrame="_blank" w:history="1">
        <w:r w:rsidRPr="005E03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Frontier Agriculture</w:t>
        </w:r>
      </w:hyperlink>
    </w:p>
    <w:p w:rsidR="005E035D" w:rsidRPr="005E035D" w:rsidRDefault="005E035D" w:rsidP="005E03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5E035D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Job </w:t>
      </w:r>
      <w:proofErr w:type="spellStart"/>
      <w:r w:rsidRPr="005E035D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details</w:t>
      </w:r>
      <w:proofErr w:type="spellEnd"/>
    </w:p>
    <w:p w:rsidR="005E035D" w:rsidRPr="005E035D" w:rsidRDefault="005E035D" w:rsidP="005E0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Job type</w:t>
      </w:r>
    </w:p>
    <w:p w:rsidR="005E035D" w:rsidRPr="005E035D" w:rsidRDefault="005E035D" w:rsidP="005E0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Permanent</w:t>
      </w:r>
    </w:p>
    <w:p w:rsidR="005E035D" w:rsidRDefault="005E035D" w:rsidP="005E03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proofErr w:type="spellStart"/>
      <w:r w:rsidRPr="005E035D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Benefits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</w:p>
    <w:p w:rsidR="005E035D" w:rsidRPr="005E035D" w:rsidRDefault="005E035D" w:rsidP="005E0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Cycle to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work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scheme</w:t>
      </w:r>
      <w:proofErr w:type="spellEnd"/>
    </w:p>
    <w:p w:rsidR="005E035D" w:rsidRPr="005E035D" w:rsidRDefault="005E035D" w:rsidP="005E0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Employee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discount</w:t>
      </w:r>
    </w:p>
    <w:p w:rsidR="005E035D" w:rsidRPr="005E035D" w:rsidRDefault="005E035D" w:rsidP="005E0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On-site parking</w:t>
      </w:r>
    </w:p>
    <w:p w:rsidR="005E035D" w:rsidRPr="005E035D" w:rsidRDefault="005E035D" w:rsidP="005E03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5E035D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Full Job Description</w:t>
      </w:r>
    </w:p>
    <w:p w:rsidR="005E035D" w:rsidRDefault="005E035D" w:rsidP="005E0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SOYL, a division of Frontier Agriculture Ltd,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UK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market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leading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precision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crop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production service provider,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offering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expert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advice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services and support to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growers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improve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economic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agronomic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environmental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performance of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their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farm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business.</w:t>
      </w:r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An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exciting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opportunity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has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arisen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the Essex and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surrounding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area, on a permanent full-time basis to carry out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soil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sampling and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associated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in-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field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services for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our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farmer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clients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across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region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Often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working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alone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will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be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self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motivated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organised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have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previous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experience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involving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customer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facing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activities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ensure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provide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professional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safe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service to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customers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This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physically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demanding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role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and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must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be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accustomed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working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outside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throughout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year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Full training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provided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5E035D" w:rsidRPr="005E035D" w:rsidRDefault="005E035D" w:rsidP="005E0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035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Ideal Candidate</w:t>
      </w:r>
    </w:p>
    <w:p w:rsidR="005E035D" w:rsidRPr="005E035D" w:rsidRDefault="005E035D" w:rsidP="005E03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Strong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customer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focus</w:t>
      </w:r>
    </w:p>
    <w:p w:rsidR="005E035D" w:rsidRPr="005E035D" w:rsidRDefault="005E035D" w:rsidP="005E03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Strong communication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skills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both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over the phone and face to face</w:t>
      </w:r>
    </w:p>
    <w:p w:rsidR="005E035D" w:rsidRPr="005E035D" w:rsidRDefault="005E035D" w:rsidP="005E03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Full UK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driving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licence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ideally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trailer licence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included</w:t>
      </w:r>
      <w:proofErr w:type="spellEnd"/>
    </w:p>
    <w:p w:rsidR="005E035D" w:rsidRPr="005E035D" w:rsidRDefault="005E035D" w:rsidP="005E03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Able to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work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outside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all conditions</w:t>
      </w:r>
    </w:p>
    <w:p w:rsidR="005E035D" w:rsidRPr="005E035D" w:rsidRDefault="005E035D" w:rsidP="005E03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IT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literate</w:t>
      </w:r>
      <w:proofErr w:type="spellEnd"/>
    </w:p>
    <w:p w:rsidR="005E035D" w:rsidRPr="005E035D" w:rsidRDefault="005E035D" w:rsidP="005E03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Proven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attention to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detail</w:t>
      </w:r>
      <w:proofErr w:type="spellEnd"/>
    </w:p>
    <w:p w:rsidR="005E035D" w:rsidRPr="005E035D" w:rsidRDefault="005E035D" w:rsidP="005E03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Prior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experience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a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soil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sampling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role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would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be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advantageous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but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not essential.</w:t>
      </w:r>
    </w:p>
    <w:p w:rsidR="005E035D" w:rsidRPr="005E035D" w:rsidRDefault="005E035D" w:rsidP="005E0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035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Key </w:t>
      </w:r>
      <w:proofErr w:type="spellStart"/>
      <w:r w:rsidRPr="005E035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responsibilities</w:t>
      </w:r>
      <w:proofErr w:type="spellEnd"/>
    </w:p>
    <w:p w:rsidR="005E035D" w:rsidRPr="005E035D" w:rsidRDefault="005E035D" w:rsidP="005E03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Field services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including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GPS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soil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sampling</w:t>
      </w:r>
    </w:p>
    <w:p w:rsidR="005E035D" w:rsidRPr="005E035D" w:rsidRDefault="005E035D" w:rsidP="005E03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Handling of digital data and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maps</w:t>
      </w:r>
      <w:proofErr w:type="spellEnd"/>
    </w:p>
    <w:p w:rsidR="005E035D" w:rsidRPr="005E035D" w:rsidRDefault="005E035D" w:rsidP="005E03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Management and planning of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customer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orders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schedules</w:t>
      </w:r>
      <w:proofErr w:type="spellEnd"/>
    </w:p>
    <w:p w:rsidR="005E035D" w:rsidRPr="005E035D" w:rsidRDefault="005E035D" w:rsidP="005E03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Basic ATV and hardware/software maintenance</w:t>
      </w:r>
    </w:p>
    <w:p w:rsidR="005E035D" w:rsidRPr="005E035D" w:rsidRDefault="005E035D" w:rsidP="005E03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Understand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deliver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exceptional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customer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service to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internal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external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stakeholders</w:t>
      </w:r>
    </w:p>
    <w:p w:rsidR="005E035D" w:rsidRPr="005E035D" w:rsidRDefault="005E035D" w:rsidP="005E03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Excellent communication</w:t>
      </w:r>
      <w:proofErr w:type="gram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via phone and on-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farm</w:t>
      </w:r>
      <w:proofErr w:type="spellEnd"/>
    </w:p>
    <w:p w:rsidR="005E035D" w:rsidRPr="005E035D" w:rsidRDefault="005E035D" w:rsidP="005E03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Active participation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health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safety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culture to fit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SOYL’s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national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policy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5E035D" w:rsidRPr="005E035D" w:rsidRDefault="005E035D" w:rsidP="005E0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5E035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Why</w:t>
      </w:r>
      <w:proofErr w:type="spellEnd"/>
      <w:r w:rsidRPr="005E035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work</w:t>
      </w:r>
      <w:proofErr w:type="spellEnd"/>
      <w:r w:rsidRPr="005E035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for </w:t>
      </w:r>
      <w:proofErr w:type="gramStart"/>
      <w:r w:rsidRPr="005E035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SOYL?</w:t>
      </w:r>
      <w:proofErr w:type="gram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At SOYL,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believe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rewarding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our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people for a job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well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done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As an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employee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will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have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access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the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following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benefits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</w:p>
    <w:p w:rsidR="005E035D" w:rsidRPr="005E035D" w:rsidRDefault="005E035D" w:rsidP="005E03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Opportunities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 flexible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working</w:t>
      </w:r>
      <w:proofErr w:type="spellEnd"/>
    </w:p>
    <w:p w:rsidR="005E035D" w:rsidRPr="005E035D" w:rsidRDefault="005E035D" w:rsidP="005E03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Helping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plan and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save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 the future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contributory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pension plan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offering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choice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contributing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levels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up to 7%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which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matched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by us</w:t>
      </w:r>
    </w:p>
    <w:p w:rsidR="005E035D" w:rsidRPr="005E035D" w:rsidRDefault="005E035D" w:rsidP="005E03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know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time out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important for us all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that’s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why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as standard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offer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25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days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holiday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(per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annum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in addition to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bank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holidays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opportunity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purchase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up to an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additional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5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day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holiday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per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year</w:t>
      </w:r>
      <w:proofErr w:type="spellEnd"/>
    </w:p>
    <w:p w:rsidR="005E035D" w:rsidRPr="005E035D" w:rsidRDefault="005E035D" w:rsidP="005E03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Benefits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supporting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your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family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such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as Life Assurance of 3x Salary</w:t>
      </w:r>
    </w:p>
    <w:p w:rsidR="005E035D" w:rsidRPr="005E035D" w:rsidRDefault="005E035D" w:rsidP="005E03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You and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your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friends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family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(up to five people)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will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have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access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our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Employee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Assistance Programme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which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provides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24-hour support and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advice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 a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variety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topics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including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financial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wellbeing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5E035D" w:rsidRPr="005E035D" w:rsidRDefault="005E035D" w:rsidP="005E03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Access to money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saving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discounts at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selected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retailers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through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our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Employee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Discounts Programme and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our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Cycle to Work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scheme</w:t>
      </w:r>
      <w:proofErr w:type="spellEnd"/>
    </w:p>
    <w:p w:rsidR="005E035D" w:rsidRPr="005E035D" w:rsidRDefault="005E035D" w:rsidP="005E03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have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dedicated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Learning and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Development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specialists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ensure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our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commit to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your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ongoing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development</w:t>
      </w:r>
      <w:proofErr w:type="spellEnd"/>
    </w:p>
    <w:p w:rsidR="005E035D" w:rsidRPr="005E035D" w:rsidRDefault="005E035D" w:rsidP="005E03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Access to free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eye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tests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across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all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roles</w:t>
      </w:r>
      <w:proofErr w:type="spellEnd"/>
    </w:p>
    <w:p w:rsidR="005E035D" w:rsidRPr="005E035D" w:rsidRDefault="005E035D" w:rsidP="005E03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Complimentary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parking on site</w:t>
      </w:r>
    </w:p>
    <w:p w:rsidR="005E035D" w:rsidRPr="005E035D" w:rsidRDefault="005E035D" w:rsidP="005E0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035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About Us</w:t>
      </w:r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SOYL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division of Frontier Agriculture Ltd and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UK’s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largest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precision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farming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business. Our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head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office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based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Newbury, Berkshire.</w:t>
      </w:r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Frontier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successful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growing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business. It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largest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crop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production and grain marketing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company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the UK,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over 1,000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employees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a turnover of more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than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£1.5 billion.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vision to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be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first-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choice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partner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crop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production and grain marketing, and the first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choice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employer in UK agriculture, Frontier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committed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delivering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culture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where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people are at the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heart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success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Our business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approach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underpinned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by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our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core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values –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integrity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customer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focus and expertise.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These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values support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our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whole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philosophy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ways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working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always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looking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attract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talented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individuals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either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industry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knowledge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or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specialist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skills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will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help us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deliver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consistently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these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values.</w:t>
      </w:r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Award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winning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our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commitment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people,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have been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recognised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by Great Place to Work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since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2012 and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proud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have been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ranked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the top 30 UK best large places to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work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5E035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Commitment</w:t>
      </w:r>
      <w:proofErr w:type="spellEnd"/>
      <w:r w:rsidRPr="005E035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to Diversity and Inclusion</w:t>
      </w:r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At SOYL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have a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clear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commitment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equality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opportunity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diversity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encouraging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fairness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equality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treatment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 all and as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such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would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encourage applications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from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backgrounds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outside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agriculture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sector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recognise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value of a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workforce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which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people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from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diverse backgrounds are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encouraged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introduce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fresh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ideas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contribute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the business goals.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committed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providing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diverse and inclusive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environment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inclusive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employment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policies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flexible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working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arrangements are in place to support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this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5E035D" w:rsidRPr="005E035D" w:rsidRDefault="005E035D" w:rsidP="005E0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Job </w:t>
      </w:r>
      <w:proofErr w:type="gram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Type:</w:t>
      </w:r>
      <w:proofErr w:type="gram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Permanent</w:t>
      </w:r>
    </w:p>
    <w:p w:rsidR="005E035D" w:rsidRPr="005E035D" w:rsidRDefault="005E035D" w:rsidP="005E03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proofErr w:type="spellStart"/>
      <w:r w:rsidRPr="005E035D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lastRenderedPageBreak/>
        <w:t>Hiring</w:t>
      </w:r>
      <w:proofErr w:type="spellEnd"/>
      <w:r w:rsidRPr="005E035D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Insights</w:t>
      </w:r>
    </w:p>
    <w:p w:rsidR="005E035D" w:rsidRPr="005E035D" w:rsidRDefault="005E035D" w:rsidP="005E03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5E035D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Job </w:t>
      </w:r>
      <w:proofErr w:type="spellStart"/>
      <w:r w:rsidRPr="005E035D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activity</w:t>
      </w:r>
      <w:proofErr w:type="spellEnd"/>
    </w:p>
    <w:p w:rsidR="005E035D" w:rsidRPr="005E035D" w:rsidRDefault="005E035D" w:rsidP="005E0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Posted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day</w:t>
      </w:r>
      <w:proofErr w:type="spellEnd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E035D">
        <w:rPr>
          <w:rFonts w:ascii="Times New Roman" w:eastAsia="Times New Roman" w:hAnsi="Times New Roman" w:cs="Times New Roman"/>
          <w:sz w:val="24"/>
          <w:szCs w:val="24"/>
          <w:lang w:eastAsia="fr-FR"/>
        </w:rPr>
        <w:t>ago</w:t>
      </w:r>
      <w:proofErr w:type="spellEnd"/>
    </w:p>
    <w:p w:rsidR="0018163F" w:rsidRDefault="0018163F"/>
    <w:sectPr w:rsidR="00181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417D1"/>
    <w:multiLevelType w:val="multilevel"/>
    <w:tmpl w:val="B0206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EB2404"/>
    <w:multiLevelType w:val="multilevel"/>
    <w:tmpl w:val="F22C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48209F"/>
    <w:multiLevelType w:val="multilevel"/>
    <w:tmpl w:val="45B8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C26212"/>
    <w:multiLevelType w:val="multilevel"/>
    <w:tmpl w:val="14CC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5D"/>
    <w:rsid w:val="0018163F"/>
    <w:rsid w:val="005E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A4867"/>
  <w15:chartTrackingRefBased/>
  <w15:docId w15:val="{DD483F9D-ED19-4D4E-97CE-70154EF8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E03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5E03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5E03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035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E035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E035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yiv7239951122ydp5cc2821fvisually-hidden">
    <w:name w:val="yiv7239951122ydp5cc2821fvisually-hidden"/>
    <w:basedOn w:val="Policepardfaut"/>
    <w:rsid w:val="005E035D"/>
  </w:style>
  <w:style w:type="character" w:styleId="Lienhypertexte">
    <w:name w:val="Hyperlink"/>
    <w:basedOn w:val="Policepardfaut"/>
    <w:uiPriority w:val="99"/>
    <w:semiHidden/>
    <w:unhideWhenUsed/>
    <w:rsid w:val="005E035D"/>
    <w:rPr>
      <w:color w:val="0000FF"/>
      <w:u w:val="single"/>
    </w:rPr>
  </w:style>
  <w:style w:type="paragraph" w:customStyle="1" w:styleId="yiv7239951122ydpde6d703bcard-description">
    <w:name w:val="yiv7239951122ydpde6d703bcard-description"/>
    <w:basedOn w:val="Normal"/>
    <w:rsid w:val="005E0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yiv7239951122ydp82b1330card-description">
    <w:name w:val="yiv7239951122ydp82b1330card-description"/>
    <w:basedOn w:val="Normal"/>
    <w:rsid w:val="005E0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v7239951122ydp5cc2821fjobsearch-jobmetadataheader-item">
    <w:name w:val="yiv7239951122ydp5cc2821fjobsearch-jobmetadataheader-item"/>
    <w:basedOn w:val="Policepardfaut"/>
    <w:rsid w:val="005E035D"/>
  </w:style>
  <w:style w:type="paragraph" w:styleId="NormalWeb">
    <w:name w:val="Normal (Web)"/>
    <w:basedOn w:val="Normal"/>
    <w:uiPriority w:val="99"/>
    <w:semiHidden/>
    <w:unhideWhenUsed/>
    <w:rsid w:val="005E0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yiv7239951122ydp5cc2821fjobsearch-hiringinsights-entry--bullet">
    <w:name w:val="yiv7239951122ydp5cc2821fjobsearch-hiringinsights-entry--bullet"/>
    <w:basedOn w:val="Normal"/>
    <w:rsid w:val="005E0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v7239951122ydp5cc2821fjobsearch-hiringinsights-entry--text">
    <w:name w:val="yiv7239951122ydp5cc2821fjobsearch-hiringinsights-entry--text"/>
    <w:basedOn w:val="Policepardfaut"/>
    <w:rsid w:val="005E0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6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7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47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3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2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8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2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7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0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10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21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63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8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1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4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0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7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97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180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9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6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1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31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2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918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5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74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758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862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indeed.com/cmp/Frontier-Agriculture-Ltd-1?campaignid=mobvjcmp&amp;from=mobviewjob&amp;tk=1galkpfq2su1j801&amp;fromjk=25a7cec7062b0c41" TargetMode="External"/><Relationship Id="rId5" Type="http://schemas.openxmlformats.org/officeDocument/2006/relationships/hyperlink" Target="https://uk.indeed.com/jobs?q=environmental%20technician&amp;l&amp;vjk=25a7cec7062b0c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753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IUT de Bordeaux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</dc:creator>
  <cp:keywords/>
  <dc:description/>
  <cp:lastModifiedBy>Mathilde</cp:lastModifiedBy>
  <cp:revision>1</cp:revision>
  <dcterms:created xsi:type="dcterms:W3CDTF">2022-08-17T16:46:00Z</dcterms:created>
  <dcterms:modified xsi:type="dcterms:W3CDTF">2022-08-17T16:48:00Z</dcterms:modified>
</cp:coreProperties>
</file>